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jc w:val="center"/>
        <w:rPr>
          <w:rFonts w:ascii="仿宋" w:hAnsi="仿宋" w:eastAsia="仿宋" w:cs="仿宋"/>
          <w:spacing w:val="-4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4"/>
          <w:sz w:val="28"/>
          <w:szCs w:val="28"/>
        </w:rPr>
        <w:t>英文学院</w:t>
      </w:r>
      <w:r>
        <w:rPr>
          <w:rFonts w:ascii="仿宋" w:hAnsi="仿宋" w:eastAsia="仿宋" w:cs="仿宋"/>
          <w:spacing w:val="-4"/>
          <w:sz w:val="28"/>
          <w:szCs w:val="28"/>
        </w:rPr>
        <w:t>2022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年硕士研究生线上中期考核操作指南</w:t>
      </w:r>
    </w:p>
    <w:p>
      <w:pPr>
        <w:spacing w:line="267" w:lineRule="auto"/>
        <w:jc w:val="center"/>
        <w:rPr>
          <w:rFonts w:ascii="仿宋"/>
        </w:rPr>
      </w:pPr>
    </w:p>
    <w:p>
      <w:pPr>
        <w:spacing w:before="78" w:line="401" w:lineRule="auto"/>
        <w:ind w:left="33" w:right="88" w:firstLine="50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sz w:val="24"/>
          <w:szCs w:val="24"/>
        </w:rPr>
        <w:t>因疫情影响，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2020级未返校硕士研究生采取</w:t>
      </w:r>
      <w:r>
        <w:rPr>
          <w:rFonts w:ascii="仿宋" w:hAnsi="仿宋" w:eastAsia="仿宋" w:cs="仿宋"/>
          <w:spacing w:val="-4"/>
          <w:sz w:val="24"/>
          <w:szCs w:val="24"/>
        </w:rPr>
        <w:t>网络远程的方式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进行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中期考核</w:t>
      </w:r>
      <w:r>
        <w:rPr>
          <w:rFonts w:ascii="仿宋" w:hAnsi="仿宋" w:eastAsia="仿宋" w:cs="仿宋"/>
          <w:spacing w:val="-4"/>
          <w:sz w:val="24"/>
          <w:szCs w:val="24"/>
        </w:rPr>
        <w:t>。请参加线上中期考核的考生提前做好相应准备。</w:t>
      </w:r>
    </w:p>
    <w:p>
      <w:pPr>
        <w:spacing w:before="251" w:line="189" w:lineRule="auto"/>
        <w:ind w:firstLine="5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一、</w:t>
      </w:r>
      <w:r>
        <w:rPr>
          <w:rFonts w:ascii="仿宋" w:hAnsi="仿宋" w:eastAsia="仿宋" w:cs="仿宋"/>
          <w:spacing w:val="-4"/>
          <w:sz w:val="24"/>
          <w:szCs w:val="24"/>
        </w:rPr>
        <w:t>线上中期考核</w:t>
      </w:r>
      <w:r>
        <w:rPr>
          <w:rFonts w:ascii="仿宋" w:hAnsi="仿宋" w:eastAsia="仿宋" w:cs="仿宋"/>
          <w:spacing w:val="-2"/>
          <w:sz w:val="24"/>
          <w:szCs w:val="24"/>
        </w:rPr>
        <w:t>考试前准备</w:t>
      </w:r>
    </w:p>
    <w:p>
      <w:pPr>
        <w:spacing w:before="275" w:line="189" w:lineRule="auto"/>
        <w:ind w:firstLine="51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（一）考试设备及环境要求</w:t>
      </w:r>
    </w:p>
    <w:p>
      <w:pPr>
        <w:spacing w:before="275" w:line="189" w:lineRule="auto"/>
        <w:ind w:firstLine="52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线上考试学生请提前准备好线上考试所需的硬件设备，安装腾讯</w:t>
      </w:r>
      <w:r>
        <w:rPr>
          <w:rFonts w:hint="eastAsia" w:ascii="仿宋" w:hAnsi="仿宋" w:eastAsia="仿宋" w:cs="仿宋"/>
          <w:spacing w:val="-4"/>
          <w:sz w:val="24"/>
          <w:szCs w:val="24"/>
        </w:rPr>
        <w:t>会议</w:t>
      </w:r>
      <w:r>
        <w:rPr>
          <w:rFonts w:ascii="仿宋" w:hAnsi="仿宋" w:eastAsia="仿宋" w:cs="仿宋"/>
          <w:spacing w:val="-4"/>
          <w:sz w:val="24"/>
          <w:szCs w:val="24"/>
        </w:rPr>
        <w:t>和钉钉</w:t>
      </w:r>
    </w:p>
    <w:p>
      <w:pPr>
        <w:spacing w:before="273" w:line="189" w:lineRule="auto"/>
        <w:ind w:firstLine="17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</w:rPr>
        <w:t>APP，根据考试安排提前</w:t>
      </w:r>
      <w:r>
        <w:rPr>
          <w:rFonts w:hint="eastAsia" w:ascii="仿宋" w:hAnsi="仿宋" w:eastAsia="仿宋" w:cs="仿宋"/>
          <w:spacing w:val="-5"/>
          <w:sz w:val="24"/>
          <w:szCs w:val="24"/>
        </w:rPr>
        <w:t>1</w:t>
      </w:r>
      <w:r>
        <w:rPr>
          <w:rFonts w:ascii="仿宋" w:hAnsi="仿宋" w:eastAsia="仿宋" w:cs="仿宋"/>
          <w:spacing w:val="-5"/>
          <w:sz w:val="24"/>
          <w:szCs w:val="24"/>
        </w:rPr>
        <w:t>天加入钉钉班级群以保证线上考试正常进行。</w:t>
      </w:r>
    </w:p>
    <w:p>
      <w:pPr>
        <w:spacing w:before="276" w:line="400" w:lineRule="auto"/>
        <w:ind w:left="33" w:right="88" w:firstLine="489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1.可以支撑“双机位”运行的硬件设备要求。需要两部带摄像头和通话功能</w:t>
      </w:r>
      <w:r>
        <w:rPr>
          <w:rFonts w:ascii="仿宋" w:hAnsi="仿宋" w:eastAsia="仿宋" w:cs="仿宋"/>
          <w:spacing w:val="-9"/>
          <w:sz w:val="24"/>
          <w:szCs w:val="24"/>
        </w:rPr>
        <w:t>的设备（1部笔记本电脑+1部手机，或者2部手机）。第一机位登录钉钉，为线上考试主机</w:t>
      </w:r>
      <w:r>
        <w:rPr>
          <w:rFonts w:ascii="仿宋" w:hAnsi="仿宋" w:eastAsia="仿宋" w:cs="仿宋"/>
          <w:spacing w:val="-6"/>
          <w:sz w:val="24"/>
          <w:szCs w:val="24"/>
        </w:rPr>
        <w:t>位，面向考生，用于监考老师对考生的远程视频监考（最好为笔记本电脑）及发</w:t>
      </w:r>
      <w:r>
        <w:rPr>
          <w:rFonts w:ascii="仿宋" w:hAnsi="仿宋" w:eastAsia="仿宋" w:cs="仿宋"/>
          <w:sz w:val="24"/>
          <w:szCs w:val="24"/>
        </w:rPr>
        <w:t>布试题。第二机位登录腾讯会议，为线上考试副机位（监考机位</w:t>
      </w:r>
      <w:r>
        <w:rPr>
          <w:rFonts w:ascii="仿宋" w:hAnsi="仿宋" w:eastAsia="仿宋" w:cs="仿宋"/>
          <w:spacing w:val="-74"/>
          <w:sz w:val="24"/>
          <w:szCs w:val="24"/>
        </w:rPr>
        <w:t>），</w:t>
      </w:r>
      <w:r>
        <w:rPr>
          <w:rFonts w:ascii="仿宋" w:hAnsi="仿宋" w:eastAsia="仿宋" w:cs="仿宋"/>
          <w:sz w:val="24"/>
          <w:szCs w:val="24"/>
        </w:rPr>
        <w:t>放于考生侧后方45度，用</w:t>
      </w:r>
      <w:r>
        <w:rPr>
          <w:rFonts w:ascii="仿宋" w:hAnsi="仿宋" w:eastAsia="仿宋" w:cs="仿宋"/>
          <w:spacing w:val="-1"/>
          <w:sz w:val="24"/>
          <w:szCs w:val="24"/>
        </w:rPr>
        <w:t>于监考老师在监考过程中观测考生的后方及周边环境情况。</w:t>
      </w:r>
    </w:p>
    <w:p>
      <w:pPr>
        <w:spacing w:before="153" w:line="2659" w:lineRule="exact"/>
        <w:textAlignment w:val="center"/>
      </w:pPr>
      <w:r>
        <w:rPr>
          <w:rFonts w:ascii="仿宋" w:hAnsi="仿宋" w:eastAsia="仿宋" w:cs="仿宋"/>
          <w:spacing w:val="-4"/>
          <w:sz w:val="28"/>
          <w:szCs w:val="28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3983355</wp:posOffset>
            </wp:positionH>
            <wp:positionV relativeFrom="page">
              <wp:posOffset>5622290</wp:posOffset>
            </wp:positionV>
            <wp:extent cx="2465070" cy="1644650"/>
            <wp:effectExtent l="1905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4842" cy="1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531110" cy="1688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1364" cy="168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2" w:line="189" w:lineRule="auto"/>
        <w:ind w:firstLine="50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sz w:val="24"/>
          <w:szCs w:val="24"/>
        </w:rPr>
        <w:t>2.网络良好能满足线上考试要求。建议使用宽带（WiFi）网络和流量两种模</w:t>
      </w:r>
    </w:p>
    <w:p>
      <w:pPr>
        <w:spacing w:before="276" w:line="189" w:lineRule="auto"/>
        <w:ind w:firstLine="3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式，一种方式断网后可及时转换其他方式连接。请确保手机、电脑、平板电源稳</w:t>
      </w:r>
    </w:p>
    <w:p>
      <w:pPr>
        <w:spacing w:before="272" w:line="189" w:lineRule="auto"/>
        <w:ind w:firstLine="3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定、电量充足。</w:t>
      </w:r>
    </w:p>
    <w:p>
      <w:pPr>
        <w:spacing w:before="275" w:line="189" w:lineRule="auto"/>
        <w:ind w:firstLine="51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3.独立的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考试</w:t>
      </w:r>
      <w:r>
        <w:rPr>
          <w:rFonts w:ascii="仿宋" w:hAnsi="仿宋" w:eastAsia="仿宋" w:cs="仿宋"/>
          <w:spacing w:val="-1"/>
          <w:sz w:val="24"/>
          <w:szCs w:val="24"/>
        </w:rPr>
        <w:t>房间，灯光明亮，安静，不逆光。</w:t>
      </w:r>
    </w:p>
    <w:p>
      <w:pPr>
        <w:spacing w:before="275" w:line="399" w:lineRule="auto"/>
        <w:ind w:left="34" w:right="88" w:firstLine="50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5"/>
          <w:sz w:val="24"/>
          <w:szCs w:val="24"/>
        </w:rPr>
        <w:t>因环境、条件所限线上考试确有困难的考生，应提前与学院联系</w:t>
      </w:r>
      <w:r>
        <w:rPr>
          <w:rFonts w:ascii="仿宋" w:hAnsi="仿宋" w:eastAsia="仿宋" w:cs="仿宋"/>
          <w:spacing w:val="-7"/>
          <w:sz w:val="24"/>
          <w:szCs w:val="24"/>
        </w:rPr>
        <w:t>提交情况说明材料（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029-</w:t>
      </w:r>
      <w:r>
        <w:rPr>
          <w:rFonts w:ascii="仿宋" w:hAnsi="仿宋" w:eastAsia="仿宋" w:cs="仿宋"/>
          <w:spacing w:val="-7"/>
          <w:sz w:val="24"/>
          <w:szCs w:val="24"/>
        </w:rPr>
        <w:t>85319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471</w:t>
      </w:r>
      <w:r>
        <w:rPr>
          <w:rFonts w:ascii="仿宋" w:hAnsi="仿宋" w:eastAsia="仿宋" w:cs="仿宋"/>
          <w:spacing w:val="-7"/>
          <w:sz w:val="24"/>
          <w:szCs w:val="24"/>
        </w:rPr>
        <w:t>）。</w:t>
      </w:r>
    </w:p>
    <w:p>
      <w:pPr>
        <w:spacing w:before="3" w:line="201" w:lineRule="auto"/>
        <w:ind w:firstLine="51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9"/>
          <w:sz w:val="24"/>
          <w:szCs w:val="24"/>
        </w:rPr>
        <w:t>（二）参加线上考试考生需准备的用品</w:t>
      </w:r>
    </w:p>
    <w:p>
      <w:pPr>
        <w:sectPr>
          <w:pgSz w:w="11906" w:h="16839"/>
          <w:pgMar w:top="1431" w:right="1711" w:bottom="0" w:left="1783" w:header="0" w:footer="0" w:gutter="0"/>
          <w:cols w:space="720" w:num="1"/>
        </w:sectPr>
      </w:pPr>
    </w:p>
    <w:p>
      <w:pPr>
        <w:spacing w:before="218" w:line="521" w:lineRule="exact"/>
        <w:ind w:firstLine="92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position w:val="20"/>
          <w:sz w:val="24"/>
          <w:szCs w:val="24"/>
        </w:rPr>
        <w:t>1.本人二代居民身份证、学生证或者一卡通。</w:t>
      </w:r>
    </w:p>
    <w:p>
      <w:pPr>
        <w:spacing w:before="1" w:line="204" w:lineRule="auto"/>
        <w:ind w:firstLine="912"/>
        <w:rPr>
          <w:rFonts w:ascii="仿宋" w:hAnsi="仿宋" w:eastAsia="仿宋" w:cs="仿宋"/>
          <w:spacing w:val="-2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2.黑色签字笔和空白A4纸若干。（A4纸第一行按照下图填写）</w:t>
      </w:r>
    </w:p>
    <w:p>
      <w:pPr>
        <w:spacing w:before="1" w:line="204" w:lineRule="auto"/>
        <w:ind w:firstLine="912"/>
        <w:rPr>
          <w:rFonts w:ascii="仿宋" w:hAnsi="仿宋" w:eastAsia="仿宋" w:cs="仿宋"/>
          <w:sz w:val="24"/>
          <w:szCs w:val="24"/>
        </w:rPr>
      </w:pPr>
    </w:p>
    <w:tbl>
      <w:tblPr>
        <w:tblStyle w:val="3"/>
        <w:tblW w:w="0" w:type="auto"/>
        <w:tblInd w:w="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8533" w:type="dxa"/>
          </w:tcPr>
          <w:p>
            <w:pPr>
              <w:spacing w:before="1" w:line="204" w:lineRule="auto"/>
              <w:ind w:firstLine="2640" w:firstLineChars="1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西安外国语大学考试试卷</w:t>
            </w:r>
          </w:p>
          <w:p>
            <w:pPr>
              <w:spacing w:before="1" w:line="204" w:lineRule="auto"/>
              <w:ind w:firstLine="9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1" w:line="204" w:lineRule="auto"/>
              <w:ind w:firstLine="3432" w:firstLineChars="14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中期考核</w:t>
            </w:r>
          </w:p>
          <w:p>
            <w:pPr>
              <w:spacing w:before="1" w:line="204" w:lineRule="auto"/>
              <w:ind w:firstLine="3432" w:firstLineChars="143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1" w:line="204" w:lineRule="auto"/>
              <w:ind w:firstLine="91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1" w:line="204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姓名             学号             专业             考试日期  </w:t>
            </w:r>
          </w:p>
          <w:p>
            <w:pPr>
              <w:spacing w:before="1" w:line="204" w:lineRule="auto"/>
              <w:ind w:firstLine="1320" w:firstLineChars="55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1" w:line="204" w:lineRule="auto"/>
        <w:ind w:firstLine="912"/>
        <w:jc w:val="center"/>
        <w:rPr>
          <w:rFonts w:ascii="仿宋" w:hAnsi="仿宋" w:eastAsia="仿宋" w:cs="仿宋"/>
          <w:sz w:val="24"/>
          <w:szCs w:val="24"/>
        </w:rPr>
      </w:pPr>
    </w:p>
    <w:p>
      <w:pPr>
        <w:spacing w:before="283" w:line="189" w:lineRule="auto"/>
        <w:ind w:firstLine="1031" w:firstLineChars="441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二、线上考试流程</w:t>
      </w:r>
    </w:p>
    <w:p>
      <w:pPr>
        <w:spacing w:before="275" w:line="189" w:lineRule="auto"/>
        <w:ind w:firstLine="9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（一）试前</w:t>
      </w:r>
    </w:p>
    <w:p>
      <w:pPr>
        <w:spacing w:before="273" w:line="521" w:lineRule="exact"/>
        <w:ind w:firstLine="92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7"/>
          <w:position w:val="20"/>
          <w:sz w:val="24"/>
          <w:szCs w:val="24"/>
        </w:rPr>
        <w:t>1.考试准备：考生准备</w:t>
      </w:r>
      <w:r>
        <w:rPr>
          <w:rFonts w:hint="eastAsia" w:ascii="仿宋" w:hAnsi="仿宋" w:eastAsia="仿宋" w:cs="仿宋"/>
          <w:spacing w:val="-7"/>
          <w:position w:val="20"/>
          <w:sz w:val="24"/>
          <w:szCs w:val="24"/>
        </w:rPr>
        <w:t>考试</w:t>
      </w:r>
      <w:r>
        <w:rPr>
          <w:rFonts w:ascii="仿宋" w:hAnsi="仿宋" w:eastAsia="仿宋" w:cs="仿宋"/>
          <w:spacing w:val="-7"/>
          <w:position w:val="20"/>
          <w:sz w:val="24"/>
          <w:szCs w:val="24"/>
        </w:rPr>
        <w:t>设备和环境，下载相关APP，加入考试科目班级</w:t>
      </w:r>
    </w:p>
    <w:p>
      <w:pPr>
        <w:spacing w:before="1" w:line="204" w:lineRule="auto"/>
        <w:ind w:firstLine="43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群；</w:t>
      </w:r>
    </w:p>
    <w:p>
      <w:pPr>
        <w:spacing w:before="254" w:line="189" w:lineRule="auto"/>
        <w:ind w:firstLine="91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2.考生应在考试前20分钟提前登录钉钉和腾讯会议。</w:t>
      </w:r>
    </w:p>
    <w:p>
      <w:pPr>
        <w:spacing w:before="273" w:line="189" w:lineRule="auto"/>
        <w:ind w:firstLine="9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3"/>
          <w:w w:val="97"/>
          <w:sz w:val="24"/>
          <w:szCs w:val="24"/>
        </w:rPr>
        <w:t>（二）试中</w:t>
      </w:r>
    </w:p>
    <w:p>
      <w:pPr>
        <w:spacing w:before="275" w:line="189" w:lineRule="auto"/>
        <w:ind w:firstLine="92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1.登录线上考试平台，测试视频和应试环境是否符合要求。</w:t>
      </w:r>
    </w:p>
    <w:p>
      <w:pPr>
        <w:spacing w:before="274" w:line="400" w:lineRule="auto"/>
        <w:ind w:left="438" w:right="1084" w:firstLine="48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0"/>
          <w:sz w:val="24"/>
          <w:szCs w:val="24"/>
        </w:rPr>
        <w:t>几点提醒</w:t>
      </w:r>
      <w:r>
        <w:rPr>
          <w:rFonts w:ascii="仿宋" w:hAnsi="仿宋" w:eastAsia="仿宋" w:cs="仿宋"/>
          <w:spacing w:val="-100"/>
          <w:sz w:val="24"/>
          <w:szCs w:val="24"/>
        </w:rPr>
        <w:t>：</w:t>
      </w:r>
      <w:r>
        <w:rPr>
          <w:rFonts w:ascii="仿宋" w:hAnsi="仿宋" w:eastAsia="仿宋" w:cs="仿宋"/>
          <w:spacing w:val="-10"/>
          <w:sz w:val="24"/>
          <w:szCs w:val="24"/>
        </w:rPr>
        <w:t>（1）屏蔽语音通话功能（2）打开主机位麦克风、关闭侧机位的</w:t>
      </w:r>
      <w:r>
        <w:rPr>
          <w:rFonts w:ascii="仿宋" w:hAnsi="仿宋" w:eastAsia="仿宋" w:cs="仿宋"/>
          <w:spacing w:val="-9"/>
          <w:sz w:val="24"/>
          <w:szCs w:val="24"/>
        </w:rPr>
        <w:t>麦克风（</w:t>
      </w:r>
      <w:r>
        <w:rPr>
          <w:rFonts w:hint="eastAsia" w:ascii="仿宋" w:hAnsi="仿宋" w:eastAsia="仿宋" w:cs="仿宋"/>
          <w:spacing w:val="-9"/>
          <w:sz w:val="24"/>
          <w:szCs w:val="24"/>
        </w:rPr>
        <w:t>3</w:t>
      </w:r>
      <w:r>
        <w:rPr>
          <w:rFonts w:ascii="仿宋" w:hAnsi="仿宋" w:eastAsia="仿宋" w:cs="仿宋"/>
          <w:spacing w:val="-9"/>
          <w:sz w:val="24"/>
          <w:szCs w:val="24"/>
        </w:rPr>
        <w:t>）清理桌面，桌面上只允许摆放考试设</w:t>
      </w:r>
      <w:r>
        <w:rPr>
          <w:rFonts w:ascii="仿宋" w:hAnsi="仿宋" w:eastAsia="仿宋" w:cs="仿宋"/>
          <w:spacing w:val="-4"/>
          <w:sz w:val="24"/>
          <w:szCs w:val="24"/>
        </w:rPr>
        <w:t>备、签字笔和A4空白纸。</w:t>
      </w:r>
    </w:p>
    <w:p>
      <w:pPr>
        <w:spacing w:before="2" w:line="201" w:lineRule="auto"/>
        <w:ind w:firstLine="912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2.进入线上考场</w:t>
      </w:r>
    </w:p>
    <w:p>
      <w:pPr>
        <w:spacing w:before="256" w:line="189" w:lineRule="auto"/>
        <w:ind w:firstLine="9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2"/>
          <w:w w:val="99"/>
          <w:sz w:val="24"/>
          <w:szCs w:val="24"/>
        </w:rPr>
        <w:t>（1）检查证件：考生向监考老师展示身份证或者学生证；</w:t>
      </w:r>
    </w:p>
    <w:p>
      <w:pPr>
        <w:spacing w:before="275" w:line="189" w:lineRule="auto"/>
        <w:ind w:firstLine="9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0"/>
          <w:sz w:val="24"/>
          <w:szCs w:val="24"/>
        </w:rPr>
        <w:t>（2）再次检查线上考试环境；</w:t>
      </w:r>
    </w:p>
    <w:p>
      <w:pPr>
        <w:spacing w:before="275" w:line="189" w:lineRule="auto"/>
        <w:ind w:firstLine="9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0"/>
          <w:sz w:val="24"/>
          <w:szCs w:val="24"/>
        </w:rPr>
        <w:t>（3）监考老师发送加密试卷；</w:t>
      </w:r>
    </w:p>
    <w:p>
      <w:pPr>
        <w:spacing w:before="273" w:line="189" w:lineRule="auto"/>
        <w:ind w:firstLine="916"/>
        <w:rPr>
          <w:rFonts w:ascii="仿宋" w:hAnsi="仿宋" w:eastAsia="仿宋" w:cs="仿宋"/>
          <w:spacing w:val="-11"/>
          <w:w w:val="97"/>
          <w:sz w:val="24"/>
          <w:szCs w:val="24"/>
        </w:rPr>
      </w:pPr>
      <w:r>
        <w:rPr>
          <w:rFonts w:ascii="仿宋" w:hAnsi="仿宋" w:eastAsia="仿宋" w:cs="仿宋"/>
          <w:spacing w:val="-11"/>
          <w:w w:val="97"/>
          <w:sz w:val="24"/>
          <w:szCs w:val="24"/>
        </w:rPr>
        <w:t>（3）考生答题；</w:t>
      </w:r>
    </w:p>
    <w:p>
      <w:pPr>
        <w:spacing w:before="274" w:line="400" w:lineRule="auto"/>
        <w:ind w:left="438" w:right="1084" w:firstLine="482"/>
        <w:rPr>
          <w:rFonts w:ascii="仿宋" w:hAnsi="仿宋" w:eastAsia="仿宋" w:cs="仿宋"/>
          <w:spacing w:val="-10"/>
          <w:sz w:val="24"/>
          <w:szCs w:val="24"/>
        </w:rPr>
      </w:pPr>
      <w:r>
        <w:rPr>
          <w:rFonts w:ascii="仿宋" w:hAnsi="仿宋" w:eastAsia="仿宋" w:cs="仿宋"/>
          <w:spacing w:val="-10"/>
          <w:sz w:val="24"/>
          <w:szCs w:val="24"/>
        </w:rPr>
        <w:t>（4）答题结束，按照监考老师指令将答卷拍照上传发送给监考老师</w:t>
      </w:r>
      <w:r>
        <w:rPr>
          <w:rFonts w:hint="eastAsia" w:ascii="仿宋" w:hAnsi="仿宋" w:eastAsia="仿宋" w:cs="仿宋"/>
          <w:spacing w:val="-10"/>
          <w:sz w:val="24"/>
          <w:szCs w:val="24"/>
        </w:rPr>
        <w:t>（</w:t>
      </w:r>
      <w:r>
        <w:rPr>
          <w:rFonts w:ascii="仿宋" w:hAnsi="仿宋" w:eastAsia="仿宋" w:cs="仿宋"/>
          <w:spacing w:val="-10"/>
          <w:sz w:val="24"/>
          <w:szCs w:val="24"/>
        </w:rPr>
        <w:t>A4纸上作答时</w:t>
      </w:r>
      <w:r>
        <w:rPr>
          <w:rFonts w:hint="eastAsia" w:ascii="仿宋" w:hAnsi="仿宋" w:eastAsia="仿宋" w:cs="仿宋"/>
          <w:spacing w:val="-10"/>
          <w:sz w:val="24"/>
          <w:szCs w:val="24"/>
        </w:rPr>
        <w:t>请</w:t>
      </w:r>
      <w:r>
        <w:rPr>
          <w:rFonts w:ascii="仿宋" w:hAnsi="仿宋" w:eastAsia="仿宋" w:cs="仿宋"/>
          <w:spacing w:val="-10"/>
          <w:sz w:val="24"/>
          <w:szCs w:val="24"/>
        </w:rPr>
        <w:t>注意纸两边留白、字迹</w:t>
      </w:r>
      <w:r>
        <w:rPr>
          <w:rFonts w:hint="eastAsia" w:ascii="仿宋" w:hAnsi="仿宋" w:eastAsia="仿宋" w:cs="仿宋"/>
          <w:spacing w:val="-10"/>
          <w:sz w:val="24"/>
          <w:szCs w:val="24"/>
        </w:rPr>
        <w:t>清晰</w:t>
      </w:r>
      <w:r>
        <w:rPr>
          <w:rFonts w:ascii="仿宋" w:hAnsi="仿宋" w:eastAsia="仿宋" w:cs="仿宋"/>
          <w:spacing w:val="-10"/>
          <w:sz w:val="24"/>
          <w:szCs w:val="24"/>
        </w:rPr>
        <w:t>，作答完后在钉钉平台私信发给</w:t>
      </w:r>
      <w:r>
        <w:rPr>
          <w:rFonts w:hint="eastAsia" w:ascii="仿宋" w:hAnsi="仿宋" w:eastAsia="仿宋" w:cs="仿宋"/>
          <w:spacing w:val="-10"/>
          <w:sz w:val="24"/>
          <w:szCs w:val="24"/>
        </w:rPr>
        <w:t>监考</w:t>
      </w:r>
      <w:r>
        <w:rPr>
          <w:rFonts w:ascii="仿宋" w:hAnsi="仿宋" w:eastAsia="仿宋" w:cs="仿宋"/>
          <w:spacing w:val="-10"/>
          <w:sz w:val="24"/>
          <w:szCs w:val="24"/>
        </w:rPr>
        <w:t>老师，拍照时注意光线和边界，以免后续打印不清楚。</w:t>
      </w:r>
      <w:r>
        <w:rPr>
          <w:rFonts w:hint="eastAsia" w:ascii="仿宋" w:hAnsi="仿宋" w:eastAsia="仿宋" w:cs="仿宋"/>
          <w:spacing w:val="-10"/>
          <w:sz w:val="24"/>
          <w:szCs w:val="24"/>
        </w:rPr>
        <w:t>）</w:t>
      </w:r>
    </w:p>
    <w:p>
      <w:pPr>
        <w:spacing w:before="275" w:line="189" w:lineRule="auto"/>
        <w:ind w:firstLine="910" w:firstLineChars="386"/>
        <w:outlineLvl w:val="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三、线上考试违规处理</w:t>
      </w:r>
    </w:p>
    <w:p>
      <w:pPr>
        <w:spacing w:before="273" w:line="521" w:lineRule="exact"/>
        <w:ind w:firstLine="92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position w:val="20"/>
          <w:sz w:val="24"/>
          <w:szCs w:val="24"/>
        </w:rPr>
        <w:t>线上考试过程中考生不遵守考场纪律，不服从监考老师的安排与要求，有下</w:t>
      </w:r>
    </w:p>
    <w:p>
      <w:pPr>
        <w:spacing w:before="1" w:line="204" w:lineRule="auto"/>
        <w:ind w:firstLine="443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列行为之一的，取消考试成绩。</w:t>
      </w:r>
    </w:p>
    <w:p>
      <w:pPr>
        <w:spacing w:before="254" w:line="189" w:lineRule="auto"/>
        <w:ind w:firstLine="9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（一）携带规定以外的材料或者电子设备参加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考试</w:t>
      </w:r>
      <w:r>
        <w:rPr>
          <w:rFonts w:ascii="仿宋" w:hAnsi="仿宋" w:eastAsia="仿宋" w:cs="仿宋"/>
          <w:spacing w:val="-1"/>
          <w:sz w:val="24"/>
          <w:szCs w:val="24"/>
        </w:rPr>
        <w:t>的。</w:t>
      </w:r>
    </w:p>
    <w:p>
      <w:pPr>
        <w:spacing w:before="273" w:line="189" w:lineRule="auto"/>
        <w:ind w:firstLine="916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（二）未按线上考试相关要求摆放视频机位，提醒后仍不改正的。</w:t>
      </w:r>
    </w:p>
    <w:p>
      <w:pPr>
        <w:sectPr>
          <w:pgSz w:w="11906" w:h="16839"/>
          <w:pgMar w:top="1431" w:right="715" w:bottom="0" w:left="1379" w:header="0" w:footer="0" w:gutter="0"/>
          <w:cols w:space="720" w:num="1"/>
        </w:sectPr>
      </w:pPr>
    </w:p>
    <w:p>
      <w:pPr>
        <w:spacing w:before="218" w:line="189" w:lineRule="auto"/>
        <w:ind w:firstLine="50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8"/>
          <w:sz w:val="24"/>
          <w:szCs w:val="24"/>
        </w:rPr>
        <w:t>（三）视频监控范围内有其他无关人员的。</w:t>
      </w:r>
    </w:p>
    <w:p>
      <w:pPr>
        <w:spacing w:before="275" w:line="189" w:lineRule="auto"/>
        <w:ind w:firstLine="50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</w:rPr>
        <w:t>（四）未经监考老时同意在考试过程中擅自离开座位或脱离视频监控范围</w:t>
      </w:r>
    </w:p>
    <w:p>
      <w:pPr>
        <w:spacing w:line="314" w:lineRule="auto"/>
        <w:rPr>
          <w:rFonts w:ascii="仿宋"/>
        </w:rPr>
      </w:pPr>
    </w:p>
    <w:p>
      <w:pPr>
        <w:spacing w:before="78" w:line="144" w:lineRule="exact"/>
        <w:ind w:firstLine="287"/>
        <w:rPr>
          <w:rFonts w:ascii="仿宋" w:hAnsi="仿宋" w:eastAsia="仿宋" w:cs="仿宋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-64135</wp:posOffset>
                </wp:positionV>
                <wp:extent cx="158750" cy="181610"/>
                <wp:effectExtent l="0" t="0" r="0" b="0"/>
                <wp:wrapNone/>
                <wp:docPr id="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9" w:line="189" w:lineRule="auto"/>
                              <w:ind w:firstLine="20"/>
                              <w:rPr>
                                <w:rFonts w:ascii="仿宋" w:hAnsi="仿宋" w:eastAsia="仿宋" w:cs="仿宋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pacing w:val="-23"/>
                                <w:w w:val="97"/>
                                <w:sz w:val="24"/>
                                <w:szCs w:val="24"/>
                              </w:rPr>
                              <w:t>的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.2pt;margin-top:-5.05pt;height:14.3pt;width:12.5pt;z-index:251660288;mso-width-relative:page;mso-height-relative:page;" filled="f" stroked="f" coordsize="21600,21600" o:gfxdata="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MxT9PVAAAABwEAAA8AAAAAAAAAAQAgAAAAIgAAAGRycy9kb3ducmV2LnhtbFBLAQIUABQA&#10;AAAIAIdO4kCfkiu0ugEAAHEDAAAOAAAAAAAAAAEAIAAAACQ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9" w:line="189" w:lineRule="auto"/>
                        <w:ind w:firstLine="20"/>
                        <w:rPr>
                          <w:rFonts w:ascii="仿宋" w:hAnsi="仿宋" w:eastAsia="仿宋" w:cs="仿宋"/>
                          <w:sz w:val="24"/>
                          <w:szCs w:val="24"/>
                        </w:rPr>
                      </w:pPr>
                      <w:r>
                        <w:rPr>
                          <w:rFonts w:ascii="仿宋" w:hAnsi="仿宋" w:eastAsia="仿宋" w:cs="仿宋"/>
                          <w:spacing w:val="-23"/>
                          <w:w w:val="97"/>
                          <w:sz w:val="24"/>
                          <w:szCs w:val="24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  <w:szCs w:val="24"/>
        </w:rPr>
        <w:t>。</w:t>
      </w:r>
    </w:p>
    <w:p>
      <w:pPr>
        <w:spacing w:before="213" w:line="189" w:lineRule="auto"/>
        <w:ind w:firstLine="509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1"/>
          <w:sz w:val="24"/>
          <w:szCs w:val="24"/>
        </w:rPr>
        <w:t>（五）由他人冒名代替参加考试的。</w:t>
      </w:r>
    </w:p>
    <w:p>
      <w:pPr>
        <w:spacing w:before="274" w:line="401" w:lineRule="auto"/>
        <w:ind w:left="29" w:right="13" w:firstLine="48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4"/>
          <w:sz w:val="24"/>
          <w:szCs w:val="24"/>
        </w:rPr>
        <w:t>其他形式违纪、作弊行为，一经查实，即按照《西安外国语大学学生考试作</w:t>
      </w:r>
      <w:r>
        <w:rPr>
          <w:rFonts w:ascii="仿宋" w:hAnsi="仿宋" w:eastAsia="仿宋" w:cs="仿宋"/>
          <w:spacing w:val="-8"/>
          <w:sz w:val="24"/>
          <w:szCs w:val="24"/>
        </w:rPr>
        <w:t>弊、违纪处理办法》等规定严肃处理，取消考试成绩。</w:t>
      </w:r>
    </w:p>
    <w:p>
      <w:pPr>
        <w:spacing w:line="259" w:lineRule="auto"/>
        <w:rPr>
          <w:rFonts w:ascii="仿宋"/>
        </w:rPr>
      </w:pPr>
    </w:p>
    <w:p>
      <w:pPr>
        <w:spacing w:line="260" w:lineRule="auto"/>
        <w:rPr>
          <w:rFonts w:ascii="仿宋" w:eastAsiaTheme="minorEastAsia"/>
        </w:rPr>
      </w:pPr>
    </w:p>
    <w:p>
      <w:pPr>
        <w:spacing w:line="260" w:lineRule="auto"/>
        <w:rPr>
          <w:rFonts w:ascii="仿宋" w:eastAsiaTheme="minorEastAsia"/>
        </w:rPr>
      </w:pPr>
    </w:p>
    <w:p>
      <w:pPr>
        <w:spacing w:line="260" w:lineRule="auto"/>
        <w:rPr>
          <w:rFonts w:ascii="仿宋"/>
        </w:rPr>
      </w:pPr>
    </w:p>
    <w:p>
      <w:pPr>
        <w:spacing w:before="79"/>
        <w:ind w:right="13"/>
        <w:jc w:val="right"/>
        <w:rPr>
          <w:rFonts w:ascii="仿宋" w:hAnsi="仿宋" w:eastAsia="仿宋" w:cs="仿宋"/>
          <w:spacing w:val="-4"/>
          <w:sz w:val="24"/>
          <w:szCs w:val="24"/>
        </w:rPr>
      </w:pPr>
      <w:r>
        <w:rPr>
          <w:rFonts w:hint="eastAsia" w:ascii="仿宋" w:hAnsi="仿宋" w:eastAsia="仿宋" w:cs="仿宋"/>
          <w:spacing w:val="-4"/>
          <w:sz w:val="24"/>
          <w:szCs w:val="24"/>
        </w:rPr>
        <w:t>英文</w:t>
      </w:r>
      <w:r>
        <w:rPr>
          <w:rFonts w:ascii="仿宋" w:hAnsi="仿宋" w:eastAsia="仿宋" w:cs="仿宋"/>
          <w:spacing w:val="-4"/>
          <w:sz w:val="24"/>
          <w:szCs w:val="24"/>
        </w:rPr>
        <w:t>学院</w:t>
      </w:r>
    </w:p>
    <w:p>
      <w:pPr>
        <w:spacing w:before="79"/>
        <w:ind w:right="13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1"/>
          <w:w w:val="97"/>
          <w:sz w:val="24"/>
          <w:szCs w:val="24"/>
        </w:rPr>
        <w:t>2022年</w:t>
      </w:r>
      <w:r>
        <w:rPr>
          <w:rFonts w:hint="eastAsia" w:ascii="仿宋" w:hAnsi="仿宋" w:eastAsia="仿宋" w:cs="仿宋"/>
          <w:spacing w:val="-11"/>
          <w:w w:val="97"/>
          <w:sz w:val="24"/>
          <w:szCs w:val="24"/>
        </w:rPr>
        <w:t>5</w:t>
      </w:r>
      <w:r>
        <w:rPr>
          <w:rFonts w:ascii="仿宋" w:hAnsi="仿宋" w:eastAsia="仿宋" w:cs="仿宋"/>
          <w:spacing w:val="-11"/>
          <w:w w:val="97"/>
          <w:sz w:val="24"/>
          <w:szCs w:val="24"/>
        </w:rPr>
        <w:t>月</w:t>
      </w:r>
      <w:r>
        <w:rPr>
          <w:rFonts w:hint="eastAsia" w:ascii="仿宋" w:hAnsi="仿宋" w:eastAsia="仿宋" w:cs="仿宋"/>
          <w:spacing w:val="-11"/>
          <w:w w:val="97"/>
          <w:sz w:val="24"/>
          <w:szCs w:val="24"/>
        </w:rPr>
        <w:t>7</w:t>
      </w:r>
      <w:r>
        <w:rPr>
          <w:rFonts w:ascii="仿宋" w:hAnsi="仿宋" w:eastAsia="仿宋" w:cs="仿宋"/>
          <w:spacing w:val="-11"/>
          <w:w w:val="97"/>
          <w:sz w:val="24"/>
          <w:szCs w:val="24"/>
        </w:rPr>
        <w:t>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spaceForUL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C"/>
    <w:rsid w:val="00040848"/>
    <w:rsid w:val="00052DCD"/>
    <w:rsid w:val="00071143"/>
    <w:rsid w:val="00334D87"/>
    <w:rsid w:val="00524B28"/>
    <w:rsid w:val="00673ECC"/>
    <w:rsid w:val="006B0B40"/>
    <w:rsid w:val="009F7FCB"/>
    <w:rsid w:val="00A343B0"/>
    <w:rsid w:val="00A6392D"/>
    <w:rsid w:val="00B06613"/>
    <w:rsid w:val="00BC047F"/>
    <w:rsid w:val="00BC1D85"/>
    <w:rsid w:val="00BE440A"/>
    <w:rsid w:val="00D12B94"/>
    <w:rsid w:val="00DC5E0C"/>
    <w:rsid w:val="00DE3FE8"/>
    <w:rsid w:val="00E14860"/>
    <w:rsid w:val="00F13513"/>
    <w:rsid w:val="07840C30"/>
    <w:rsid w:val="0C3F7DEC"/>
    <w:rsid w:val="0D0F79A3"/>
    <w:rsid w:val="0E356FF1"/>
    <w:rsid w:val="10A10776"/>
    <w:rsid w:val="170B2BB3"/>
    <w:rsid w:val="18170CCB"/>
    <w:rsid w:val="3C746980"/>
    <w:rsid w:val="402E07D0"/>
    <w:rsid w:val="43F32881"/>
    <w:rsid w:val="46F012F9"/>
    <w:rsid w:val="47DA567F"/>
    <w:rsid w:val="52F73554"/>
    <w:rsid w:val="5E806E8A"/>
    <w:rsid w:val="70495BF2"/>
    <w:rsid w:val="788F35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批注框文本 Char"/>
    <w:basedOn w:val="4"/>
    <w:link w:val="2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1135</Words>
  <Characters>1178</Characters>
  <Lines>9</Lines>
  <Paragraphs>2</Paragraphs>
  <TotalTime>29</TotalTime>
  <ScaleCrop>false</ScaleCrop>
  <LinksUpToDate>false</LinksUpToDate>
  <CharactersWithSpaces>1219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2022-04-22T15:18:00Z</dcterms:created>
  <dc:creator>dell</dc:creator>
  <cp:lastModifiedBy>yjsjm</cp:lastModifiedBy>
  <dcterms:modified xsi:type="dcterms:W3CDTF">2022-05-09T03:29:55Z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2022-04-24T13:35:31Z</vt:filetime>
  </property>
  <property fmtid="{D5CDD505-2E9C-101B-9397-08002B2CF9AE}" pid="4" name="KSOProductBuildVer">
    <vt:lpwstr>2052-11.1.0.11636</vt:lpwstr>
  </property>
  <property fmtid="{D5CDD505-2E9C-101B-9397-08002B2CF9AE}" pid="5" name="ICV">
    <vt:lpwstr>FCEAC5C8152F4EC5B077E419991DF193</vt:lpwstr>
  </property>
</Properties>
</file>